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проведено общо събрание (ОС) на СДРУЖЕНИЕТО НА СОБСТВЕНИЦИТЕ (СС)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………………………ул. …………….., №:………..,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  в  ………………. часа се проведе ОС на СС,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507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49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28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Присъстват лично и чрез представители собственици на (най-малко 67%) ……% от представените в сдружението идеални части от общите части на етажната собственост. Събранието може/не може да взема решения по дневния</w:t>
      </w:r>
      <w:bookmarkStart w:id="0" w:name="_GoBack"/>
      <w:bookmarkEnd w:id="0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ред.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lastRenderedPageBreak/>
        <w:t xml:space="preserve">За 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бе избран/а 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Събранието се счита за редовно.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Обявен дневен ред:</w:t>
      </w:r>
      <w:r w:rsidRPr="003C59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енергийна ефекетивност н</w:t>
      </w:r>
      <w:r w:rsidR="008022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многофамилни жилищни сгради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</w:t>
      </w:r>
      <w:r w:rsidR="00E12D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община ……….. 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 ОПРР 2014 – 2020 г. (Проекта);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подаване на ЗИФП в общината за целите на обновяване на сградата и упълномощаване на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Управителя/Председателя на УС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подаде ЗИФП;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ефективност;</w:t>
      </w:r>
    </w:p>
    <w:p w:rsidR="003C59E0" w:rsidRDefault="003C59E0" w:rsidP="00985315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Определяне на лице (техническо лице или представляващия сдружението), което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обновяване.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По т. 1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ктивност на многофамилни жилищни сгради</w:t>
      </w:r>
      <w:r w:rsidR="00E12D8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на община ………..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по ОПРР 2014 – 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кандидатства по проект 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ктивност на </w:t>
      </w:r>
      <w:proofErr w:type="spellStart"/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многофамилни</w:t>
      </w:r>
      <w:proofErr w:type="spellEnd"/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жилищни сгради 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……….., финансиран по ОПРР 2014 – 2020 г., като се предприемат всички необходими стъпки.</w:t>
      </w:r>
      <w:r w:rsidRPr="003C59E0" w:rsidDel="001026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Предложението беше подложено на гласуване както следва: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59E0">
        <w:rPr>
          <w:rFonts w:ascii="Times New Roman" w:eastAsia="Calibri" w:hAnsi="Times New Roman" w:cs="Times New Roman"/>
          <w:b/>
          <w:sz w:val="24"/>
          <w:szCs w:val="24"/>
        </w:rPr>
        <w:t>По т. 2 от Дневния ред: Вземане на решение за подаване на ЗИФП в общината за целите на обновяване на сградата и упълномощаване на Управителя/Председателя на УС да подаде ЗИФП.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подаде ЗИФП по образец. Упълномощава се представителя на сдружението да подаде ЗИФП. 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т. 3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  <w:r w:rsidRPr="003C59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4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Дава се съгласие да бъдат изпълнени предложените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резултат на техническото и енергийното обследване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допустими дейности по сградата съгласно правилата на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това число всички мерки за привеждане на сградата в съответствие с нормативните минимални изисквания за енергийна ефективност.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5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Представителят на сдружението да сключи договор с общината, съгласно условията на Проекта, финансиран по ОПРР 2014-2020 г., за обновяване на сградата и организиране изпълнението на дейностите по обновяването.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</w:t>
      </w:r>
      <w:r w:rsidR="00D662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Дневния ред: Определяне на лице (техническо лице или представляващия сдружението), което да представлява сдружението при изпълнение на следните функции: упражнява контрол при приемането на изработения технически/работен проект, изпълнените СМР от името на СС, като подписва протокол за предаване на строителната площадка; протокол за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Изявление:……………………………………………...……………………………………………..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Определя се ……………… да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3C59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така приетите Решения, Общото събрание на СС беше закрито.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F5" w:rsidRDefault="00345DF5" w:rsidP="00856C69">
      <w:pPr>
        <w:spacing w:after="0" w:line="240" w:lineRule="auto"/>
      </w:pPr>
      <w:r>
        <w:separator/>
      </w:r>
    </w:p>
  </w:endnote>
  <w:endnote w:type="continuationSeparator" w:id="0">
    <w:p w:rsidR="00345DF5" w:rsidRDefault="00345DF5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FF2A0C" w:rsidRPr="00BF57DE" w:rsidRDefault="00FF2A0C" w:rsidP="00FF2A0C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FF2A0C" w:rsidRPr="00FF2A0C">
          <w:rPr>
            <w:b/>
            <w:noProof/>
            <w:sz w:val="18"/>
            <w:szCs w:val="18"/>
          </w:rPr>
          <w:t>6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F5" w:rsidRDefault="00345DF5" w:rsidP="00856C69">
      <w:pPr>
        <w:spacing w:after="0" w:line="240" w:lineRule="auto"/>
      </w:pPr>
      <w:r>
        <w:separator/>
      </w:r>
    </w:p>
  </w:footnote>
  <w:footnote w:type="continuationSeparator" w:id="0">
    <w:p w:rsidR="00345DF5" w:rsidRDefault="00345DF5" w:rsidP="00856C69">
      <w:pPr>
        <w:spacing w:after="0" w:line="240" w:lineRule="auto"/>
      </w:pPr>
      <w:r>
        <w:continuationSeparator/>
      </w:r>
    </w:p>
  </w:footnote>
  <w:footnote w:id="1">
    <w:p w:rsidR="003C59E0" w:rsidRPr="0080204A" w:rsidRDefault="003C59E0" w:rsidP="003C59E0">
      <w:pPr>
        <w:pStyle w:val="Style19"/>
        <w:widowControl/>
        <w:spacing w:after="120" w:line="240" w:lineRule="auto"/>
        <w:ind w:right="53"/>
        <w:rPr>
          <w:sz w:val="20"/>
          <w:szCs w:val="20"/>
        </w:rPr>
      </w:pPr>
      <w:r w:rsidRPr="0080204A">
        <w:rPr>
          <w:rStyle w:val="FootnoteReference"/>
        </w:rPr>
        <w:footnoteRef/>
      </w:r>
      <w:r w:rsidRPr="0080204A">
        <w:rPr>
          <w:sz w:val="20"/>
          <w:szCs w:val="20"/>
        </w:rPr>
        <w:t xml:space="preserve"> </w:t>
      </w:r>
      <w:r w:rsidRPr="0080204A">
        <w:rPr>
          <w:rStyle w:val="FontStyle42"/>
          <w:sz w:val="20"/>
          <w:szCs w:val="20"/>
        </w:rPr>
        <w:t>Извършва се нотариална заверка на подписа на Управителя под протоколните решения.</w:t>
      </w:r>
    </w:p>
  </w:footnote>
  <w:footnote w:id="2">
    <w:p w:rsidR="003C59E0" w:rsidRPr="00985315" w:rsidRDefault="003C59E0" w:rsidP="003C59E0">
      <w:pPr>
        <w:pStyle w:val="FootnoteText"/>
        <w:spacing w:after="120" w:line="240" w:lineRule="auto"/>
        <w:rPr>
          <w:rFonts w:ascii="Times New Roman" w:eastAsia="Times New Roman" w:hAnsi="Times New Roman"/>
          <w:shd w:val="clear" w:color="auto" w:fill="FEFEFE"/>
          <w:lang w:val="bg-BG"/>
        </w:rPr>
      </w:pPr>
      <w:r w:rsidRPr="00985315">
        <w:rPr>
          <w:rStyle w:val="FootnoteReference"/>
          <w:rFonts w:ascii="Times New Roman" w:hAnsi="Times New Roman"/>
          <w:lang w:val="bg-BG"/>
        </w:rPr>
        <w:footnoteRef/>
      </w:r>
      <w:r w:rsidRPr="00985315">
        <w:rPr>
          <w:rFonts w:ascii="Times New Roman" w:hAnsi="Times New Roman"/>
          <w:lang w:val="bg-BG"/>
        </w:rPr>
        <w:t xml:space="preserve"> Решенията се взема </w:t>
      </w:r>
      <w:r w:rsidRPr="00985315">
        <w:rPr>
          <w:rFonts w:ascii="Times New Roman" w:eastAsia="Times New Roman" w:hAnsi="Times New Roman"/>
          <w:shd w:val="clear" w:color="auto" w:fill="FEFEFE"/>
          <w:lang w:val="bg-BG"/>
        </w:rPr>
        <w:t xml:space="preserve">с мнозинство не по-малко от 67% от представените идеални части в сдружението. 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  <w:shd w:val="clear" w:color="auto" w:fill="FEFEFE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Решенията на сдружението се внасят за приемане от общото събрание на собствениците, когато в сдружението не членуват всички собственици на самостоятелни обекти в сградата. Управителният съвет (управителят) на сдружението свиква общо събрание на собствениците по реда на раздел ІІ от ЗУЕС. В този случай членовете на сдружението участват в общото събрание на собствениците или определят представител, който гласува с дял, равен на идеалните части, с които е взето решението в сдружението.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Когато сдружението е учредено от всички собственици на самостоятелни обекти в сградата, общото събрание на сдружението има и правомощията на общото събрание на собствениците.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60687B0" wp14:editId="6390350A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E4FB320" wp14:editId="42979B1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3C59E0">
      <w:rPr>
        <w:i/>
      </w:rPr>
      <w:t>10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2E54C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D6C3F5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0"/>
  </w:num>
  <w:num w:numId="8">
    <w:abstractNumId w:val="19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2"/>
  </w:num>
  <w:num w:numId="14">
    <w:abstractNumId w:val="21"/>
  </w:num>
  <w:num w:numId="15">
    <w:abstractNumId w:val="5"/>
  </w:num>
  <w:num w:numId="16">
    <w:abstractNumId w:val="16"/>
  </w:num>
  <w:num w:numId="17">
    <w:abstractNumId w:val="0"/>
  </w:num>
  <w:num w:numId="18">
    <w:abstractNumId w:val="1"/>
  </w:num>
  <w:num w:numId="19">
    <w:abstractNumId w:val="15"/>
  </w:num>
  <w:num w:numId="20">
    <w:abstractNumId w:val="4"/>
  </w:num>
  <w:num w:numId="21">
    <w:abstractNumId w:val="18"/>
  </w:num>
  <w:num w:numId="22">
    <w:abstractNumId w:val="10"/>
  </w:num>
  <w:num w:numId="23">
    <w:abstractNumId w:val="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248A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57E6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45DF5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C59E0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5D50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96516"/>
    <w:rsid w:val="007A2BF7"/>
    <w:rsid w:val="007B10D3"/>
    <w:rsid w:val="007B6D8C"/>
    <w:rsid w:val="007D5B48"/>
    <w:rsid w:val="008022C9"/>
    <w:rsid w:val="0081201F"/>
    <w:rsid w:val="008147D1"/>
    <w:rsid w:val="008201B0"/>
    <w:rsid w:val="00831767"/>
    <w:rsid w:val="00834AC9"/>
    <w:rsid w:val="00834D0D"/>
    <w:rsid w:val="008432DD"/>
    <w:rsid w:val="0084454E"/>
    <w:rsid w:val="00845621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85315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2E64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662F5"/>
    <w:rsid w:val="00D828D6"/>
    <w:rsid w:val="00D86A80"/>
    <w:rsid w:val="00DA660E"/>
    <w:rsid w:val="00DC5D22"/>
    <w:rsid w:val="00DD0471"/>
    <w:rsid w:val="00DE1A67"/>
    <w:rsid w:val="00DF40F4"/>
    <w:rsid w:val="00E1266F"/>
    <w:rsid w:val="00E12D83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A05F6-4978-4D50-AEAE-939C3F10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30</cp:revision>
  <dcterms:created xsi:type="dcterms:W3CDTF">2015-06-08T13:59:00Z</dcterms:created>
  <dcterms:modified xsi:type="dcterms:W3CDTF">2018-02-22T13:05:00Z</dcterms:modified>
</cp:coreProperties>
</file>